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Паспорт проекта</w:t>
      </w:r>
    </w:p>
    <w:p w:rsidR="00000000" w:rsidDel="00000000" w:rsidP="00000000" w:rsidRDefault="00000000" w:rsidRPr="00000000" w14:paraId="00000002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Основные разделы</w:t>
      </w:r>
    </w:p>
    <w:p w:rsidR="00000000" w:rsidDel="00000000" w:rsidP="00000000" w:rsidRDefault="00000000" w:rsidRPr="00000000" w14:paraId="00000003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01.0" w:type="dxa"/>
        <w:jc w:val="left"/>
        <w:tblInd w:w="-556.0" w:type="dxa"/>
        <w:tblLayout w:type="fixed"/>
        <w:tblLook w:val="0000"/>
      </w:tblPr>
      <w:tblGrid>
        <w:gridCol w:w="4475"/>
        <w:gridCol w:w="5426"/>
        <w:tblGridChange w:id="0">
          <w:tblGrid>
            <w:gridCol w:w="4475"/>
            <w:gridCol w:w="5426"/>
          </w:tblGrid>
        </w:tblGridChange>
      </w:tblGrid>
      <w:tr>
        <w:trPr>
          <w:cantSplit w:val="0"/>
          <w:trHeight w:val="67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4">
            <w:pPr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Раздел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5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Описание раздела</w:t>
            </w:r>
          </w:p>
        </w:tc>
      </w:tr>
      <w:tr>
        <w:trPr>
          <w:cantSplit w:val="0"/>
          <w:trHeight w:val="67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widowControl w:val="0"/>
              <w:numPr>
                <w:ilvl w:val="0"/>
                <w:numId w:val="1"/>
              </w:numPr>
              <w:tabs>
                <w:tab w:val="left" w:leader="none" w:pos="432"/>
              </w:tabs>
              <w:spacing w:after="0" w:before="0" w:line="240" w:lineRule="auto"/>
              <w:ind w:left="432" w:hanging="36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Название проекта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Какие привычки — такое и здоровье</w:t>
            </w:r>
          </w:p>
        </w:tc>
      </w:tr>
      <w:tr>
        <w:trPr>
          <w:cantSplit w:val="0"/>
          <w:trHeight w:val="67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widowControl w:val="0"/>
              <w:numPr>
                <w:ilvl w:val="0"/>
                <w:numId w:val="1"/>
              </w:numPr>
              <w:tabs>
                <w:tab w:val="left" w:leader="none" w:pos="432"/>
              </w:tabs>
              <w:spacing w:after="0" w:before="0" w:line="240" w:lineRule="auto"/>
              <w:ind w:left="432" w:hanging="36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Краткое описание проекта</w:t>
            </w:r>
          </w:p>
          <w:p w:rsidR="00000000" w:rsidDel="00000000" w:rsidP="00000000" w:rsidRDefault="00000000" w:rsidRPr="00000000" w14:paraId="00000009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sz w:val="28"/>
                <w:szCs w:val="28"/>
                <w:shd w:fill="auto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shd w:fill="auto" w:val="clear"/>
                <w:rtl w:val="0"/>
              </w:rPr>
              <w:t xml:space="preserve">Наибольшее распространение никотиновой и других видов зависимостей наблюдается среди подростков. В связи с этим необходимо, мотивировать их на ведение здорового образа жизни и отказ от курения. Подросток каждый день должен делать выбор, противостоять соблазнам жизни, сохранить здоровье и отстоять свою жизненную позицию, основанную на знании и собственном приобретённом опыте. Личный пример взрослых и атмосфера, в которой воспитывается ребенок, оказывает большое влияние на его поведение. Живое общение и обмен опытом помогут участникам проекта почувствовать важность и необходимость данной работы, а также дадут возможность почувствовать себя частью этого большого движения.</w:t>
            </w:r>
          </w:p>
          <w:p w:rsidR="00000000" w:rsidDel="00000000" w:rsidP="00000000" w:rsidRDefault="00000000" w:rsidRPr="00000000" w14:paraId="0000000B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sz w:val="28"/>
                <w:szCs w:val="28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widowControl w:val="0"/>
              <w:numPr>
                <w:ilvl w:val="0"/>
                <w:numId w:val="1"/>
              </w:numPr>
              <w:tabs>
                <w:tab w:val="left" w:leader="none" w:pos="432"/>
              </w:tabs>
              <w:spacing w:after="0" w:before="0" w:line="240" w:lineRule="auto"/>
              <w:ind w:left="432" w:hanging="36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География проекта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с. Гарашкинское</w:t>
            </w:r>
          </w:p>
        </w:tc>
      </w:tr>
      <w:tr>
        <w:trPr>
          <w:cantSplit w:val="0"/>
          <w:trHeight w:val="67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widowControl w:val="0"/>
              <w:numPr>
                <w:ilvl w:val="0"/>
                <w:numId w:val="1"/>
              </w:numPr>
              <w:tabs>
                <w:tab w:val="left" w:leader="none" w:pos="432"/>
              </w:tabs>
              <w:spacing w:after="0" w:before="0" w:line="240" w:lineRule="auto"/>
              <w:ind w:left="432" w:hanging="36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Дата начала реализации проекта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15.12.2023</w:t>
            </w:r>
          </w:p>
        </w:tc>
      </w:tr>
      <w:tr>
        <w:trPr>
          <w:cantSplit w:val="0"/>
          <w:trHeight w:val="6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widowControl w:val="0"/>
              <w:numPr>
                <w:ilvl w:val="0"/>
                <w:numId w:val="1"/>
              </w:numPr>
              <w:tabs>
                <w:tab w:val="left" w:leader="none" w:pos="432"/>
              </w:tabs>
              <w:spacing w:after="0" w:before="0" w:line="240" w:lineRule="auto"/>
              <w:ind w:left="432" w:hanging="36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Дата окончания реализации проекта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31.03.2024</w:t>
            </w:r>
          </w:p>
        </w:tc>
      </w:tr>
      <w:tr>
        <w:trPr>
          <w:cantSplit w:val="0"/>
          <w:trHeight w:val="6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widowControl w:val="0"/>
              <w:numPr>
                <w:ilvl w:val="0"/>
                <w:numId w:val="1"/>
              </w:numPr>
              <w:tabs>
                <w:tab w:val="left" w:leader="none" w:pos="432"/>
              </w:tabs>
              <w:spacing w:after="0" w:before="0" w:line="240" w:lineRule="auto"/>
              <w:ind w:left="432" w:hanging="36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Обоснование социальной значимости проекта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Ежегодно в России только по официальным данным от последствий курения погибает почти полмиллиона человек. Сигареты уносят больше жизней, чем автокатастрофы, войны и природные катаклизмы вместе взятые. Наш проект о вреде курения, призван помочь подросткам курильщикпм безболезненно расстаться с этой пагубной привычкой, пробудить в себе социальную ответственность личности, сохранить не только свое здоровье, но и здоровье окружающих, вернувшись к нормальной жизни без табака. </w:t>
            </w:r>
          </w:p>
        </w:tc>
      </w:tr>
      <w:tr>
        <w:trPr>
          <w:cantSplit w:val="0"/>
          <w:trHeight w:val="6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widowControl w:val="0"/>
              <w:numPr>
                <w:ilvl w:val="0"/>
                <w:numId w:val="1"/>
              </w:numPr>
              <w:tabs>
                <w:tab w:val="left" w:leader="none" w:pos="432"/>
              </w:tabs>
              <w:spacing w:after="0" w:before="0" w:line="240" w:lineRule="auto"/>
              <w:ind w:left="432" w:hanging="36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Целевые группы проекта</w:t>
            </w:r>
          </w:p>
          <w:p w:rsidR="00000000" w:rsidDel="00000000" w:rsidP="00000000" w:rsidRDefault="00000000" w:rsidRPr="00000000" w14:paraId="00000015">
            <w:pPr>
              <w:widowControl w:val="0"/>
              <w:tabs>
                <w:tab w:val="left" w:leader="none" w:pos="432"/>
              </w:tabs>
              <w:spacing w:after="0" w:before="0" w:line="240" w:lineRule="auto"/>
              <w:ind w:left="432" w:hanging="36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Школьники, родители, учителя</w:t>
            </w:r>
          </w:p>
          <w:p w:rsidR="00000000" w:rsidDel="00000000" w:rsidP="00000000" w:rsidRDefault="00000000" w:rsidRPr="00000000" w14:paraId="00000017">
            <w:pPr>
              <w:widowControl w:val="0"/>
              <w:tabs>
                <w:tab w:val="left" w:leader="none" w:pos="432"/>
              </w:tabs>
              <w:spacing w:after="0" w:before="0" w:line="240" w:lineRule="auto"/>
              <w:ind w:left="432" w:hanging="36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widowControl w:val="0"/>
              <w:numPr>
                <w:ilvl w:val="0"/>
                <w:numId w:val="1"/>
              </w:numPr>
              <w:tabs>
                <w:tab w:val="left" w:leader="none" w:pos="432"/>
              </w:tabs>
              <w:spacing w:after="0" w:before="0" w:line="240" w:lineRule="auto"/>
              <w:ind w:left="432" w:hanging="36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Цель проекта</w:t>
            </w:r>
          </w:p>
          <w:p w:rsidR="00000000" w:rsidDel="00000000" w:rsidP="00000000" w:rsidRDefault="00000000" w:rsidRPr="00000000" w14:paraId="00000019">
            <w:pPr>
              <w:widowControl w:val="0"/>
              <w:tabs>
                <w:tab w:val="left" w:leader="none" w:pos="432"/>
              </w:tabs>
              <w:spacing w:after="0" w:before="0" w:line="240" w:lineRule="auto"/>
              <w:ind w:left="432" w:hanging="36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проведение первичных профилактических мероприятий по предотвращению курения у молодежи нашего села, увеличение числа молодых людей, избравших здоровый образ жизни. </w:t>
            </w:r>
          </w:p>
        </w:tc>
      </w:tr>
      <w:tr>
        <w:trPr>
          <w:cantSplit w:val="0"/>
          <w:trHeight w:val="6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widowControl w:val="0"/>
              <w:numPr>
                <w:ilvl w:val="0"/>
                <w:numId w:val="1"/>
              </w:numPr>
              <w:tabs>
                <w:tab w:val="left" w:leader="none" w:pos="432"/>
              </w:tabs>
              <w:spacing w:after="0" w:before="0" w:line="240" w:lineRule="auto"/>
              <w:ind w:left="432" w:hanging="36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Задачи проекта</w:t>
            </w:r>
          </w:p>
          <w:p w:rsidR="00000000" w:rsidDel="00000000" w:rsidP="00000000" w:rsidRDefault="00000000" w:rsidRPr="00000000" w14:paraId="0000001C">
            <w:pPr>
              <w:widowControl w:val="0"/>
              <w:tabs>
                <w:tab w:val="left" w:leader="none" w:pos="432"/>
              </w:tabs>
              <w:spacing w:after="0" w:before="0" w:line="240" w:lineRule="auto"/>
              <w:ind w:left="432" w:hanging="36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 Создание информационной кампании по пропаганде здорового образа жизни, включающей осведомление населения о важности отказа от вредных привычек.</w:t>
              <w:br w:type="textWrapping"/>
              <w:t xml:space="preserve">2. Организация и проведение регулярных тренировок и спортивных мероприятий для мотивации населения к физической активности и здоровому образу жизни.</w:t>
              <w:br w:type="textWrapping"/>
              <w:t xml:space="preserve">3. Проведение лекций и семинаров, направленных на обучение школьников и их родителей об употреблении вредных продуктов питания.</w:t>
              <w:br w:type="textWrapping"/>
              <w:t xml:space="preserve">4. Создание мероприятий для подростков, направленной на ознакомление с вредом употребления никотина, а также на развитие альтернативных методов релаксации и развлечений.</w:t>
              <w:br w:type="textWrapping"/>
              <w:t xml:space="preserve">5. Проведение акций и кампаний в медиа и социальных сетях с целью привлечения внимания к проблеме нездорового образа жизни и улучшению общего здоровья населения.</w:t>
            </w:r>
          </w:p>
          <w:p w:rsidR="00000000" w:rsidDel="00000000" w:rsidP="00000000" w:rsidRDefault="00000000" w:rsidRPr="00000000" w14:paraId="0000001E">
            <w:pPr>
              <w:widowControl w:val="0"/>
              <w:tabs>
                <w:tab w:val="left" w:leader="none" w:pos="432"/>
              </w:tabs>
              <w:spacing w:after="0" w:before="0" w:line="240" w:lineRule="auto"/>
              <w:ind w:left="432" w:hanging="36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widowControl w:val="0"/>
              <w:numPr>
                <w:ilvl w:val="0"/>
                <w:numId w:val="1"/>
              </w:numPr>
              <w:tabs>
                <w:tab w:val="left" w:leader="none" w:pos="432"/>
              </w:tabs>
              <w:spacing w:after="0" w:before="0" w:line="240" w:lineRule="auto"/>
              <w:ind w:left="432" w:hanging="36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Партнёры проекта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Отряд волонтеров «Доброе сердце», администрация школы МАОУ Гарашкинская СОШ, сельский дом культуры с.Гарашкинское</w:t>
            </w:r>
          </w:p>
        </w:tc>
      </w:tr>
      <w:tr>
        <w:trPr>
          <w:cantSplit w:val="0"/>
          <w:trHeight w:val="6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widowControl w:val="0"/>
              <w:numPr>
                <w:ilvl w:val="0"/>
                <w:numId w:val="1"/>
              </w:numPr>
              <w:tabs>
                <w:tab w:val="left" w:leader="none" w:pos="432"/>
              </w:tabs>
              <w:spacing w:after="0" w:before="0" w:line="240" w:lineRule="auto"/>
              <w:ind w:left="432" w:hanging="36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Информационное сопровождение проекта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widowControl w:val="0"/>
              <w:tabs>
                <w:tab w:val="left" w:leader="none" w:pos="0"/>
                <w:tab w:val="left" w:leader="none" w:pos="284"/>
              </w:tabs>
              <w:spacing w:after="0" w:before="0" w:line="240" w:lineRule="auto"/>
              <w:ind w:right="283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Реализация проекта будет транслироваться на официальном сайте ОУ, в соц.сетях, на канале (VK)</w:t>
            </w:r>
          </w:p>
        </w:tc>
      </w:tr>
      <w:tr>
        <w:trPr>
          <w:cantSplit w:val="0"/>
          <w:trHeight w:val="6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widowControl w:val="0"/>
              <w:numPr>
                <w:ilvl w:val="0"/>
                <w:numId w:val="1"/>
              </w:numPr>
              <w:tabs>
                <w:tab w:val="left" w:leader="none" w:pos="432"/>
              </w:tabs>
              <w:spacing w:after="0" w:before="0" w:line="240" w:lineRule="auto"/>
              <w:ind w:left="432" w:hanging="36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Количественные результаты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Снижение числа курящих среди учащихся и  их родителей </w:t>
            </w:r>
          </w:p>
        </w:tc>
      </w:tr>
      <w:tr>
        <w:trPr>
          <w:cantSplit w:val="0"/>
          <w:trHeight w:val="6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widowControl w:val="0"/>
              <w:numPr>
                <w:ilvl w:val="0"/>
                <w:numId w:val="1"/>
              </w:numPr>
              <w:tabs>
                <w:tab w:val="left" w:leader="none" w:pos="432"/>
              </w:tabs>
              <w:spacing w:after="0" w:before="0" w:line="240" w:lineRule="auto"/>
              <w:ind w:left="432" w:hanging="36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Качественные результаты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Повышение эффективности системы профилактики вредных привычек</w:t>
            </w:r>
          </w:p>
        </w:tc>
      </w:tr>
      <w:tr>
        <w:trPr>
          <w:cantSplit w:val="0"/>
          <w:trHeight w:val="6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widowControl w:val="0"/>
              <w:numPr>
                <w:ilvl w:val="0"/>
                <w:numId w:val="1"/>
              </w:numPr>
              <w:tabs>
                <w:tab w:val="left" w:leader="none" w:pos="432"/>
              </w:tabs>
              <w:spacing w:after="0" w:before="0" w:line="240" w:lineRule="auto"/>
              <w:ind w:left="432" w:hanging="36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Дальнейшее развитие проекта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widowControl w:val="0"/>
              <w:spacing w:after="0" w:before="0" w:line="240" w:lineRule="auto"/>
              <w:ind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Сделать мероприятия данного проекта традиционными и таким образом решить проблему курения учащихся школы.</w:t>
            </w:r>
          </w:p>
        </w:tc>
      </w:tr>
      <w:tr>
        <w:trPr>
          <w:cantSplit w:val="0"/>
          <w:trHeight w:val="6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widowControl w:val="0"/>
              <w:numPr>
                <w:ilvl w:val="0"/>
                <w:numId w:val="1"/>
              </w:numPr>
              <w:tabs>
                <w:tab w:val="left" w:leader="none" w:pos="432"/>
              </w:tabs>
              <w:spacing w:after="0" w:before="0" w:line="240" w:lineRule="auto"/>
              <w:ind w:left="432" w:hanging="36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Источники ресурсного обеспечения проекта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Материалы, видеофильмы, мультфильмы общероссийской общественной организации «Общее дело-ПРО»</w:t>
            </w:r>
          </w:p>
        </w:tc>
      </w:tr>
      <w:tr>
        <w:trPr>
          <w:cantSplit w:val="0"/>
          <w:trHeight w:val="6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widowControl w:val="0"/>
              <w:numPr>
                <w:ilvl w:val="0"/>
                <w:numId w:val="1"/>
              </w:numPr>
              <w:tabs>
                <w:tab w:val="left" w:leader="none" w:pos="432"/>
              </w:tabs>
              <w:spacing w:after="0" w:before="0" w:line="240" w:lineRule="auto"/>
              <w:ind w:left="432" w:hanging="36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Руководитель проекта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Дождикова С.Н.</w:t>
            </w:r>
          </w:p>
        </w:tc>
      </w:tr>
      <w:tr>
        <w:trPr>
          <w:cantSplit w:val="0"/>
          <w:trHeight w:val="6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keepLines w:val="1"/>
              <w:widowControl w:val="0"/>
              <w:numPr>
                <w:ilvl w:val="0"/>
                <w:numId w:val="1"/>
              </w:numPr>
              <w:tabs>
                <w:tab w:val="left" w:leader="none" w:pos="432"/>
              </w:tabs>
              <w:spacing w:after="0" w:before="0" w:line="240" w:lineRule="auto"/>
              <w:ind w:left="432" w:hanging="36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Команда проекта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Черепанова К.А., Семенова О.А., Шабалин Ю.М., Гуляев Л.Н., Мирзоева А.М., Закирова А.Р.</w:t>
            </w:r>
          </w:p>
        </w:tc>
      </w:tr>
    </w:tbl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Liberation Serif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</w:pPr>
    <w:rPr>
      <w:rFonts w:ascii="Liberation Serif" w:cs="Liberation Serif" w:eastAsia="Liberation Serif" w:hAnsi="Liberation Serif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